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D942" w14:textId="77777777" w:rsidR="00E80B08" w:rsidRPr="00457100" w:rsidRDefault="00423D89" w:rsidP="000A59D7">
      <w:pPr>
        <w:spacing w:after="120" w:line="276" w:lineRule="auto"/>
        <w:jc w:val="both"/>
        <w:rPr>
          <w:rFonts w:ascii="Arial" w:eastAsia="Futura ND Light" w:hAnsi="Arial" w:cs="Arial"/>
          <w:sz w:val="20"/>
          <w:szCs w:val="20"/>
        </w:rPr>
      </w:pPr>
      <w:r w:rsidRPr="00457100">
        <w:rPr>
          <w:rFonts w:ascii="Arial" w:eastAsia="Futura ND Light" w:hAnsi="Arial" w:cs="Arial"/>
          <w:sz w:val="20"/>
          <w:szCs w:val="20"/>
        </w:rPr>
        <w:t>Pressemitteilung</w:t>
      </w:r>
    </w:p>
    <w:p w14:paraId="009A2281" w14:textId="70C02CEF" w:rsidR="000D1EDC" w:rsidRPr="00A20D3A" w:rsidRDefault="002B77A3" w:rsidP="000A59D7">
      <w:pPr>
        <w:spacing w:after="120" w:line="276" w:lineRule="auto"/>
        <w:jc w:val="both"/>
        <w:rPr>
          <w:rFonts w:ascii="Arial" w:eastAsia="Futura ND Book" w:hAnsi="Arial" w:cs="Arial"/>
          <w:b/>
          <w:bCs/>
        </w:rPr>
      </w:pPr>
      <w:r w:rsidRPr="00A20D3A">
        <w:rPr>
          <w:rFonts w:ascii="Arial" w:eastAsia="Futura ND Book" w:hAnsi="Arial" w:cs="Arial"/>
          <w:b/>
          <w:bCs/>
          <w:highlight w:val="yellow"/>
        </w:rPr>
        <w:t xml:space="preserve">[Name </w:t>
      </w:r>
      <w:r w:rsidR="00E35BB1" w:rsidRPr="00A20D3A">
        <w:rPr>
          <w:rFonts w:ascii="Arial" w:eastAsia="Futura ND Book" w:hAnsi="Arial" w:cs="Arial"/>
          <w:b/>
          <w:bCs/>
          <w:highlight w:val="yellow"/>
        </w:rPr>
        <w:t xml:space="preserve">Institution </w:t>
      </w:r>
      <w:r w:rsidRPr="00A20D3A">
        <w:rPr>
          <w:rFonts w:ascii="Arial" w:eastAsia="Futura ND Book" w:hAnsi="Arial" w:cs="Arial"/>
          <w:b/>
          <w:bCs/>
          <w:highlight w:val="yellow"/>
        </w:rPr>
        <w:t>einfügen]</w:t>
      </w:r>
      <w:r w:rsidRPr="00A20D3A">
        <w:rPr>
          <w:rFonts w:ascii="Arial" w:eastAsia="Futura ND Book" w:hAnsi="Arial" w:cs="Arial"/>
          <w:b/>
          <w:bCs/>
        </w:rPr>
        <w:t xml:space="preserve"> ruft zur Teilnahme auf: Innovationswettbewerb </w:t>
      </w:r>
      <w:r w:rsidR="000D1EDC" w:rsidRPr="00A20D3A">
        <w:rPr>
          <w:rFonts w:ascii="Arial" w:eastAsia="Futura ND Book" w:hAnsi="Arial" w:cs="Arial"/>
          <w:b/>
          <w:bCs/>
        </w:rPr>
        <w:t>Digitale Orte im Land der Ideen für das digitale Leben auf dem Land startet heute</w:t>
      </w:r>
    </w:p>
    <w:p w14:paraId="32CEFC18" w14:textId="6A1A8D9C" w:rsidR="00C1423F" w:rsidRPr="00457100" w:rsidRDefault="00C1423F" w:rsidP="000A59D7">
      <w:pPr>
        <w:spacing w:after="120" w:line="276" w:lineRule="auto"/>
        <w:jc w:val="both"/>
        <w:rPr>
          <w:rFonts w:ascii="Arial" w:eastAsia="Futura ND Book" w:hAnsi="Arial" w:cs="Arial"/>
          <w:sz w:val="22"/>
          <w:szCs w:val="22"/>
        </w:rPr>
      </w:pPr>
      <w:r w:rsidRPr="00457100">
        <w:rPr>
          <w:rFonts w:ascii="Arial" w:hAnsi="Arial" w:cs="Arial"/>
          <w:color w:val="000000" w:themeColor="text1"/>
          <w:sz w:val="22"/>
          <w:szCs w:val="22"/>
        </w:rPr>
        <w:t>Bis zum 3. Juli 202</w:t>
      </w:r>
      <w:r w:rsidR="00AE1CC0" w:rsidRPr="00457100">
        <w:rPr>
          <w:rFonts w:ascii="Arial" w:hAnsi="Arial" w:cs="Arial"/>
          <w:color w:val="000000" w:themeColor="text1"/>
          <w:sz w:val="22"/>
          <w:szCs w:val="22"/>
        </w:rPr>
        <w:t>3</w:t>
      </w:r>
      <w:r w:rsidRPr="0045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64D2" w:rsidRPr="00457100">
        <w:rPr>
          <w:rFonts w:ascii="Arial" w:hAnsi="Arial" w:cs="Arial"/>
          <w:color w:val="000000" w:themeColor="text1"/>
          <w:sz w:val="22"/>
          <w:szCs w:val="22"/>
        </w:rPr>
        <w:t xml:space="preserve">mit </w:t>
      </w:r>
      <w:r w:rsidRPr="00457100">
        <w:rPr>
          <w:rFonts w:ascii="Arial" w:hAnsi="Arial" w:cs="Arial"/>
          <w:color w:val="000000" w:themeColor="text1"/>
          <w:sz w:val="22"/>
          <w:szCs w:val="22"/>
        </w:rPr>
        <w:t>digitale</w:t>
      </w:r>
      <w:r w:rsidR="00B364D2" w:rsidRPr="00457100">
        <w:rPr>
          <w:rFonts w:ascii="Arial" w:hAnsi="Arial" w:cs="Arial"/>
          <w:color w:val="000000" w:themeColor="text1"/>
          <w:sz w:val="22"/>
          <w:szCs w:val="22"/>
        </w:rPr>
        <w:t>n</w:t>
      </w:r>
      <w:r w:rsidRPr="00457100">
        <w:rPr>
          <w:rFonts w:ascii="Arial" w:hAnsi="Arial" w:cs="Arial"/>
          <w:color w:val="000000" w:themeColor="text1"/>
          <w:sz w:val="22"/>
          <w:szCs w:val="22"/>
        </w:rPr>
        <w:t xml:space="preserve"> Innovationen aus dem ländlichen Raum bewerben!</w:t>
      </w:r>
    </w:p>
    <w:p w14:paraId="4EBC27F2" w14:textId="2B30C49A" w:rsidR="00310ACA" w:rsidRPr="00457100" w:rsidRDefault="008A0AB7" w:rsidP="00455B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D3A">
        <w:rPr>
          <w:rFonts w:ascii="Arial" w:eastAsia="Futura ND Book" w:hAnsi="Arial" w:cs="Arial"/>
          <w:b/>
          <w:bCs/>
          <w:sz w:val="20"/>
          <w:szCs w:val="20"/>
          <w:highlight w:val="yellow"/>
        </w:rPr>
        <w:t>[Ort, Datum]</w:t>
      </w:r>
      <w:r>
        <w:rPr>
          <w:rFonts w:ascii="Arial" w:eastAsia="Futura ND Book" w:hAnsi="Arial" w:cs="Arial"/>
          <w:sz w:val="20"/>
          <w:szCs w:val="20"/>
        </w:rPr>
        <w:t xml:space="preserve"> </w:t>
      </w:r>
      <w:r w:rsidR="00423D89" w:rsidRPr="00457100">
        <w:rPr>
          <w:rFonts w:ascii="Arial" w:eastAsia="Futura ND Light" w:hAnsi="Arial" w:cs="Arial"/>
          <w:sz w:val="20"/>
          <w:szCs w:val="20"/>
        </w:rPr>
        <w:t xml:space="preserve">– </w:t>
      </w:r>
      <w:r w:rsidR="00631F8E">
        <w:rPr>
          <w:rFonts w:ascii="Arial" w:hAnsi="Arial" w:cs="Arial"/>
          <w:sz w:val="20"/>
          <w:szCs w:val="20"/>
        </w:rPr>
        <w:t>Der</w:t>
      </w:r>
      <w:r w:rsidR="00310ACA" w:rsidRPr="00457100">
        <w:rPr>
          <w:rFonts w:ascii="Arial" w:hAnsi="Arial" w:cs="Arial"/>
          <w:sz w:val="20"/>
          <w:szCs w:val="20"/>
        </w:rPr>
        <w:t xml:space="preserve"> bundesweiten Wettbewerb „Digitale Orte im Land der Ideen”</w:t>
      </w:r>
      <w:r w:rsidR="00631F8E">
        <w:rPr>
          <w:rFonts w:ascii="Arial" w:hAnsi="Arial" w:cs="Arial"/>
          <w:sz w:val="20"/>
          <w:szCs w:val="20"/>
        </w:rPr>
        <w:t xml:space="preserve"> sucht ab heute </w:t>
      </w:r>
      <w:r w:rsidR="00A56343">
        <w:rPr>
          <w:rFonts w:ascii="Arial" w:hAnsi="Arial" w:cs="Arial"/>
          <w:sz w:val="20"/>
          <w:szCs w:val="20"/>
        </w:rPr>
        <w:t>zum zweiten Mal</w:t>
      </w:r>
      <w:r w:rsidR="00631F8E">
        <w:rPr>
          <w:rFonts w:ascii="Arial" w:hAnsi="Arial" w:cs="Arial"/>
          <w:sz w:val="20"/>
          <w:szCs w:val="20"/>
        </w:rPr>
        <w:t xml:space="preserve"> innovative</w:t>
      </w:r>
      <w:r w:rsidR="00310ACA" w:rsidRPr="00457100">
        <w:rPr>
          <w:rFonts w:ascii="Arial" w:hAnsi="Arial" w:cs="Arial"/>
          <w:sz w:val="20"/>
          <w:szCs w:val="20"/>
        </w:rPr>
        <w:t xml:space="preserve"> Initiativen, Projekte, Kommunen sowie Vorreiterinnen und Vorreiter, die mit digitalen Lösungsansätzen und Technologien den digitalen Wandel im ländlichen Raum erfolgreich gestalten und vorantreiben. </w:t>
      </w:r>
      <w:r w:rsidR="005263E2" w:rsidRPr="00457100">
        <w:rPr>
          <w:rFonts w:ascii="Arial" w:hAnsi="Arial" w:cs="Arial"/>
          <w:sz w:val="20"/>
          <w:szCs w:val="20"/>
        </w:rPr>
        <w:t>Ob mit einem virtuellen Marktplatz für die lokalen Versorger, einem Rathaus, das seine Dienste digital anbietet, dem Dorf-Chat, der den Zusammenhalt vor Ort stärkt oder digitalen Gesundheitsangeboten</w:t>
      </w:r>
      <w:r w:rsidR="005263E2">
        <w:rPr>
          <w:rFonts w:ascii="Arial" w:hAnsi="Arial" w:cs="Arial"/>
          <w:sz w:val="20"/>
          <w:szCs w:val="20"/>
        </w:rPr>
        <w:t>: Bi</w:t>
      </w:r>
      <w:r w:rsidR="00310ACA" w:rsidRPr="00457100">
        <w:rPr>
          <w:rFonts w:ascii="Arial" w:hAnsi="Arial" w:cs="Arial"/>
          <w:sz w:val="20"/>
          <w:szCs w:val="20"/>
        </w:rPr>
        <w:t>s zum 3. Juli 2023 können sich Projekte und Innovationen aus ganz Deutschland unter </w:t>
      </w:r>
      <w:hyperlink r:id="rId10" w:history="1">
        <w:r w:rsidR="00310ACA" w:rsidRPr="00457100">
          <w:rPr>
            <w:rStyle w:val="Hyperlink"/>
            <w:rFonts w:ascii="Arial" w:hAnsi="Arial" w:cs="Arial"/>
            <w:sz w:val="20"/>
            <w:szCs w:val="20"/>
          </w:rPr>
          <w:t>www.digitale-orte.de</w:t>
        </w:r>
      </w:hyperlink>
      <w:r w:rsidR="00310ACA" w:rsidRPr="00457100">
        <w:rPr>
          <w:rFonts w:ascii="Arial" w:hAnsi="Arial" w:cs="Arial"/>
          <w:sz w:val="20"/>
          <w:szCs w:val="20"/>
        </w:rPr>
        <w:t xml:space="preserve"> bewerben, die die Chancen und Potentiale der Digitalisierung im ländlichen Raum </w:t>
      </w:r>
      <w:r w:rsidR="00EF0463" w:rsidRPr="00457100">
        <w:rPr>
          <w:rFonts w:ascii="Arial" w:hAnsi="Arial" w:cs="Arial"/>
          <w:sz w:val="20"/>
          <w:szCs w:val="20"/>
        </w:rPr>
        <w:t>bestmöglich</w:t>
      </w:r>
      <w:r w:rsidR="00310ACA" w:rsidRPr="00457100">
        <w:rPr>
          <w:rFonts w:ascii="Arial" w:hAnsi="Arial" w:cs="Arial"/>
          <w:sz w:val="20"/>
          <w:szCs w:val="20"/>
        </w:rPr>
        <w:t xml:space="preserve"> nutzen. </w:t>
      </w:r>
    </w:p>
    <w:p w14:paraId="08ABA712" w14:textId="77777777" w:rsidR="0050024B" w:rsidRPr="00457100" w:rsidRDefault="0050024B" w:rsidP="00455B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0CF9DF" w14:textId="51C2C381" w:rsidR="0050024B" w:rsidRPr="00457100" w:rsidRDefault="005002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7100">
        <w:rPr>
          <w:rFonts w:ascii="Arial" w:eastAsia="Futura ND Light" w:hAnsi="Arial" w:cs="Arial"/>
          <w:sz w:val="20"/>
          <w:szCs w:val="20"/>
        </w:rPr>
        <w:t>Aus allen Einreichungen wählt eine Jury 15 Finalistinnen und Finalisten aus</w:t>
      </w:r>
      <w:r w:rsidR="00F501C6" w:rsidRPr="00457100">
        <w:rPr>
          <w:rFonts w:ascii="Arial" w:eastAsia="Futura ND Light" w:hAnsi="Arial" w:cs="Arial"/>
          <w:sz w:val="20"/>
          <w:szCs w:val="20"/>
        </w:rPr>
        <w:t>. Auf</w:t>
      </w:r>
      <w:r w:rsidRPr="00457100">
        <w:rPr>
          <w:rFonts w:ascii="Arial" w:eastAsia="Futura ND Light" w:hAnsi="Arial" w:cs="Arial"/>
          <w:sz w:val="20"/>
          <w:szCs w:val="20"/>
        </w:rPr>
        <w:t xml:space="preserve"> </w:t>
      </w:r>
      <w:r w:rsidR="00F501C6" w:rsidRPr="00457100">
        <w:rPr>
          <w:rFonts w:ascii="Arial" w:eastAsia="Futura ND Light" w:hAnsi="Arial" w:cs="Arial"/>
          <w:sz w:val="20"/>
          <w:szCs w:val="20"/>
        </w:rPr>
        <w:t>der</w:t>
      </w:r>
      <w:r w:rsidRPr="00457100">
        <w:rPr>
          <w:rFonts w:ascii="Arial" w:eastAsia="Futura ND Light" w:hAnsi="Arial" w:cs="Arial"/>
          <w:sz w:val="20"/>
          <w:szCs w:val="20"/>
        </w:rPr>
        <w:t xml:space="preserve"> Preisverleihung am 14. November 2023 </w:t>
      </w:r>
      <w:r w:rsidR="00F501C6" w:rsidRPr="00457100">
        <w:rPr>
          <w:rFonts w:ascii="Arial" w:eastAsia="Futura ND Light" w:hAnsi="Arial" w:cs="Arial"/>
          <w:sz w:val="20"/>
          <w:szCs w:val="20"/>
        </w:rPr>
        <w:t>in</w:t>
      </w:r>
      <w:r w:rsidRPr="00457100">
        <w:rPr>
          <w:rFonts w:ascii="Arial" w:eastAsia="Futura ND Light" w:hAnsi="Arial" w:cs="Arial"/>
          <w:sz w:val="20"/>
          <w:szCs w:val="20"/>
        </w:rPr>
        <w:t xml:space="preserve"> Berlin </w:t>
      </w:r>
      <w:r w:rsidR="00F501C6" w:rsidRPr="00457100">
        <w:rPr>
          <w:rFonts w:ascii="Arial" w:eastAsia="Futura ND Light" w:hAnsi="Arial" w:cs="Arial"/>
          <w:sz w:val="20"/>
          <w:szCs w:val="20"/>
        </w:rPr>
        <w:t>werden</w:t>
      </w:r>
      <w:r w:rsidRPr="00457100">
        <w:rPr>
          <w:rFonts w:ascii="Arial" w:eastAsia="Futura ND Light" w:hAnsi="Arial" w:cs="Arial"/>
          <w:sz w:val="20"/>
          <w:szCs w:val="20"/>
        </w:rPr>
        <w:t xml:space="preserve"> die fünf besten Projekte verkündet und ausgezeichnet.</w:t>
      </w:r>
      <w:r w:rsidR="00201BEB" w:rsidRPr="00457100">
        <w:rPr>
          <w:rFonts w:ascii="Arial" w:hAnsi="Arial" w:cs="Arial"/>
          <w:sz w:val="20"/>
          <w:szCs w:val="20"/>
        </w:rPr>
        <w:t xml:space="preserve"> </w:t>
      </w:r>
    </w:p>
    <w:p w14:paraId="56419332" w14:textId="77777777" w:rsidR="0050024B" w:rsidRPr="00457100" w:rsidRDefault="0050024B" w:rsidP="00455B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616A7D" w14:textId="1617E55E" w:rsidR="00E80B08" w:rsidRPr="00457100" w:rsidRDefault="00EC51A4" w:rsidP="1115EBF8">
      <w:pPr>
        <w:spacing w:line="276" w:lineRule="auto"/>
        <w:jc w:val="both"/>
        <w:rPr>
          <w:rFonts w:ascii="Arial" w:eastAsia="Futura ND Light" w:hAnsi="Arial" w:cs="Arial"/>
          <w:sz w:val="20"/>
          <w:szCs w:val="20"/>
        </w:rPr>
      </w:pPr>
      <w:r w:rsidRPr="00EC51A4">
        <w:rPr>
          <w:rStyle w:val="normaltextrun"/>
          <w:rFonts w:ascii="Arial" w:hAnsi="Arial" w:cs="Arial"/>
          <w:sz w:val="20"/>
          <w:szCs w:val="20"/>
          <w:highlight w:val="yellow"/>
          <w:shd w:val="clear" w:color="auto" w:fill="FFFFFF"/>
        </w:rPr>
        <w:t>[Zitat</w:t>
      </w:r>
      <w:r w:rsidR="00E35BB1">
        <w:rPr>
          <w:rStyle w:val="normaltextrun"/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Vertreter Institution</w:t>
      </w:r>
      <w:r w:rsidRPr="00EC51A4">
        <w:rPr>
          <w:rStyle w:val="normaltextrun"/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einfügen]</w:t>
      </w:r>
    </w:p>
    <w:p w14:paraId="31700D5B" w14:textId="47767ADB" w:rsidR="00E80B08" w:rsidRPr="00457100" w:rsidRDefault="00E80B08" w:rsidP="1115EB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AC8A16" w14:textId="77777777" w:rsidR="00A25D66" w:rsidRDefault="7421C8F8" w:rsidP="00A25D66">
      <w:pPr>
        <w:spacing w:line="276" w:lineRule="auto"/>
        <w:jc w:val="both"/>
        <w:rPr>
          <w:rFonts w:ascii="Arial" w:eastAsia="Futura ND Light" w:hAnsi="Arial" w:cs="Arial"/>
          <w:sz w:val="20"/>
          <w:szCs w:val="20"/>
        </w:rPr>
      </w:pPr>
      <w:r w:rsidRPr="00457100">
        <w:rPr>
          <w:rFonts w:ascii="Arial" w:hAnsi="Arial" w:cs="Arial"/>
          <w:color w:val="000000" w:themeColor="text1"/>
          <w:sz w:val="20"/>
          <w:szCs w:val="20"/>
        </w:rPr>
        <w:t>Der Wettbewerb</w:t>
      </w:r>
      <w:r w:rsidR="00457100">
        <w:rPr>
          <w:rFonts w:ascii="Arial" w:hAnsi="Arial" w:cs="Arial"/>
          <w:color w:val="000000" w:themeColor="text1"/>
          <w:sz w:val="20"/>
          <w:szCs w:val="20"/>
        </w:rPr>
        <w:t xml:space="preserve"> wird von Deutsche Glasfaser</w:t>
      </w:r>
      <w:r w:rsidR="003D7228">
        <w:rPr>
          <w:rFonts w:ascii="Arial" w:hAnsi="Arial" w:cs="Arial"/>
          <w:color w:val="000000" w:themeColor="text1"/>
          <w:sz w:val="20"/>
          <w:szCs w:val="20"/>
        </w:rPr>
        <w:t xml:space="preserve"> gemeinsam mit Deutschland – Land der Ideen ausgerichtet und</w:t>
      </w:r>
      <w:r w:rsidRPr="00457100">
        <w:rPr>
          <w:rFonts w:ascii="Arial" w:hAnsi="Arial" w:cs="Arial"/>
          <w:color w:val="000000" w:themeColor="text1"/>
          <w:sz w:val="20"/>
          <w:szCs w:val="20"/>
        </w:rPr>
        <w:t xml:space="preserve"> findet in diesem Jahr</w:t>
      </w:r>
      <w:r w:rsidR="6B04FCF7" w:rsidRPr="00457100">
        <w:rPr>
          <w:rFonts w:ascii="Arial" w:hAnsi="Arial" w:cs="Arial"/>
          <w:color w:val="000000" w:themeColor="text1"/>
          <w:sz w:val="20"/>
          <w:szCs w:val="20"/>
        </w:rPr>
        <w:t xml:space="preserve"> in</w:t>
      </w:r>
      <w:r w:rsidRPr="00457100">
        <w:rPr>
          <w:rFonts w:ascii="Arial" w:hAnsi="Arial" w:cs="Arial"/>
          <w:color w:val="000000" w:themeColor="text1"/>
          <w:sz w:val="20"/>
          <w:szCs w:val="20"/>
        </w:rPr>
        <w:t xml:space="preserve"> Partnerschaft mit dem Alexander von Humboldt Institut für Internet und Gesellschaft (HIIG), der</w:t>
      </w:r>
      <w:r w:rsidR="26C51209" w:rsidRPr="00457100">
        <w:rPr>
          <w:rFonts w:ascii="Arial" w:hAnsi="Arial" w:cs="Arial"/>
          <w:color w:val="000000" w:themeColor="text1"/>
          <w:sz w:val="20"/>
          <w:szCs w:val="20"/>
        </w:rPr>
        <w:t xml:space="preserve"> Carl-Zeiss-Stiftung, dem Deutschen Landkreistag sowie dem Netzwerk junge Bürgermeister*innen statt.</w:t>
      </w:r>
      <w:r w:rsidRPr="00457100">
        <w:rPr>
          <w:rFonts w:ascii="Arial" w:hAnsi="Arial" w:cs="Arial"/>
          <w:color w:val="000000" w:themeColor="text1"/>
          <w:sz w:val="20"/>
          <w:szCs w:val="20"/>
        </w:rPr>
        <w:t xml:space="preserve"> Schirmherrin des Wettbewerbs ist Daniela </w:t>
      </w:r>
      <w:proofErr w:type="spellStart"/>
      <w:r w:rsidRPr="00457100">
        <w:rPr>
          <w:rFonts w:ascii="Arial" w:hAnsi="Arial" w:cs="Arial"/>
          <w:color w:val="000000" w:themeColor="text1"/>
          <w:sz w:val="20"/>
          <w:szCs w:val="20"/>
        </w:rPr>
        <w:t>Kluckert</w:t>
      </w:r>
      <w:proofErr w:type="spellEnd"/>
      <w:r w:rsidRPr="004571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57100">
        <w:rPr>
          <w:rFonts w:ascii="Arial" w:eastAsia="Futura ND Light" w:hAnsi="Arial" w:cs="Arial"/>
          <w:color w:val="1E1E1E"/>
          <w:sz w:val="20"/>
          <w:szCs w:val="20"/>
        </w:rPr>
        <w:t xml:space="preserve">Parlamentarische Staatssekretärin beim Bundesminister für Digitales und Verkehr. </w:t>
      </w:r>
      <w:r w:rsidR="00FA720B" w:rsidRPr="00457100">
        <w:rPr>
          <w:rFonts w:ascii="Arial" w:hAnsi="Arial" w:cs="Arial"/>
          <w:sz w:val="20"/>
          <w:szCs w:val="20"/>
        </w:rPr>
        <w:br/>
      </w:r>
      <w:r w:rsidR="00966ABC" w:rsidRPr="00457100">
        <w:rPr>
          <w:rFonts w:ascii="Arial" w:hAnsi="Arial" w:cs="Arial"/>
          <w:sz w:val="20"/>
          <w:szCs w:val="20"/>
        </w:rPr>
        <w:br/>
      </w:r>
      <w:r w:rsidR="00423D89" w:rsidRPr="00457100">
        <w:rPr>
          <w:rFonts w:ascii="Arial" w:eastAsia="Futura ND Light" w:hAnsi="Arial" w:cs="Arial"/>
          <w:sz w:val="20"/>
          <w:szCs w:val="20"/>
        </w:rPr>
        <w:t xml:space="preserve">Bewerbungen sind bis zum </w:t>
      </w:r>
      <w:r w:rsidR="00A601CE" w:rsidRPr="00457100">
        <w:rPr>
          <w:rFonts w:ascii="Arial" w:eastAsia="Futura ND Light" w:hAnsi="Arial" w:cs="Arial"/>
          <w:sz w:val="20"/>
          <w:szCs w:val="20"/>
        </w:rPr>
        <w:t>3</w:t>
      </w:r>
      <w:r w:rsidR="00423D89" w:rsidRPr="00457100">
        <w:rPr>
          <w:rFonts w:ascii="Arial" w:eastAsia="Futura ND Light" w:hAnsi="Arial" w:cs="Arial"/>
          <w:sz w:val="20"/>
          <w:szCs w:val="20"/>
        </w:rPr>
        <w:t>.</w:t>
      </w:r>
      <w:r w:rsidR="00A601CE" w:rsidRPr="00457100">
        <w:rPr>
          <w:rFonts w:ascii="Arial" w:eastAsia="Futura ND Light" w:hAnsi="Arial" w:cs="Arial"/>
          <w:sz w:val="20"/>
          <w:szCs w:val="20"/>
        </w:rPr>
        <w:t xml:space="preserve"> Juli</w:t>
      </w:r>
      <w:r w:rsidR="00423D89" w:rsidRPr="00457100">
        <w:rPr>
          <w:rFonts w:ascii="Arial" w:eastAsia="Futura ND Light" w:hAnsi="Arial" w:cs="Arial"/>
          <w:sz w:val="20"/>
          <w:szCs w:val="20"/>
        </w:rPr>
        <w:t xml:space="preserve"> 202</w:t>
      </w:r>
      <w:r w:rsidR="00A601CE" w:rsidRPr="00457100">
        <w:rPr>
          <w:rFonts w:ascii="Arial" w:eastAsia="Futura ND Light" w:hAnsi="Arial" w:cs="Arial"/>
          <w:sz w:val="20"/>
          <w:szCs w:val="20"/>
        </w:rPr>
        <w:t>3</w:t>
      </w:r>
      <w:r w:rsidR="00423D89" w:rsidRPr="00457100">
        <w:rPr>
          <w:rFonts w:ascii="Arial" w:eastAsia="Futura ND Light" w:hAnsi="Arial" w:cs="Arial"/>
          <w:sz w:val="20"/>
          <w:szCs w:val="20"/>
        </w:rPr>
        <w:t xml:space="preserve"> unter </w:t>
      </w:r>
      <w:hyperlink r:id="rId11" w:history="1">
        <w:r w:rsidR="00423D89" w:rsidRPr="00457100">
          <w:rPr>
            <w:rStyle w:val="Hyperlink0"/>
            <w:rFonts w:ascii="Arial" w:hAnsi="Arial" w:cs="Arial"/>
          </w:rPr>
          <w:t>www.digitale-orte.de</w:t>
        </w:r>
      </w:hyperlink>
      <w:r w:rsidR="00423D89" w:rsidRPr="00457100">
        <w:rPr>
          <w:rFonts w:ascii="Arial" w:eastAsia="Futura ND Light" w:hAnsi="Arial" w:cs="Arial"/>
          <w:sz w:val="20"/>
          <w:szCs w:val="20"/>
        </w:rPr>
        <w:t xml:space="preserve"> möglich.</w:t>
      </w:r>
    </w:p>
    <w:p w14:paraId="4FBA8DB1" w14:textId="77777777" w:rsidR="00A25D66" w:rsidRDefault="00A25D66" w:rsidP="00A25D66">
      <w:pPr>
        <w:spacing w:line="276" w:lineRule="auto"/>
        <w:jc w:val="both"/>
        <w:rPr>
          <w:rFonts w:ascii="Arial" w:eastAsia="Futura ND Light" w:hAnsi="Arial" w:cs="Arial"/>
          <w:sz w:val="20"/>
          <w:szCs w:val="20"/>
        </w:rPr>
      </w:pPr>
    </w:p>
    <w:p w14:paraId="11AEB88B" w14:textId="120B2E48" w:rsidR="00995493" w:rsidRDefault="00BE5869" w:rsidP="00A25D6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5D66">
        <w:rPr>
          <w:rFonts w:ascii="Arial" w:hAnsi="Arial" w:cs="Arial"/>
          <w:color w:val="000000" w:themeColor="text1"/>
          <w:sz w:val="20"/>
          <w:szCs w:val="20"/>
        </w:rPr>
        <w:t xml:space="preserve">Weitere </w:t>
      </w:r>
      <w:r w:rsidR="00507F7C">
        <w:rPr>
          <w:rFonts w:ascii="Arial" w:hAnsi="Arial" w:cs="Arial"/>
          <w:color w:val="000000" w:themeColor="text1"/>
          <w:sz w:val="20"/>
          <w:szCs w:val="20"/>
        </w:rPr>
        <w:t xml:space="preserve">Informationen und </w:t>
      </w:r>
      <w:r w:rsidRPr="00A25D66">
        <w:rPr>
          <w:rFonts w:ascii="Arial" w:hAnsi="Arial" w:cs="Arial"/>
          <w:color w:val="000000" w:themeColor="text1"/>
          <w:sz w:val="20"/>
          <w:szCs w:val="20"/>
        </w:rPr>
        <w:t>Materialien zum Wettbewerb fin</w:t>
      </w:r>
      <w:r w:rsidR="00975A73" w:rsidRPr="00A25D66">
        <w:rPr>
          <w:rFonts w:ascii="Arial" w:hAnsi="Arial" w:cs="Arial"/>
          <w:color w:val="000000" w:themeColor="text1"/>
          <w:sz w:val="20"/>
          <w:szCs w:val="20"/>
        </w:rPr>
        <w:t>den Sie</w:t>
      </w:r>
      <w:r w:rsidR="00A25D66">
        <w:rPr>
          <w:rFonts w:ascii="Arial" w:hAnsi="Arial" w:cs="Arial"/>
          <w:color w:val="000000" w:themeColor="text1"/>
          <w:sz w:val="20"/>
          <w:szCs w:val="20"/>
        </w:rPr>
        <w:t xml:space="preserve"> online</w:t>
      </w:r>
      <w:r w:rsidR="00975A73" w:rsidRPr="00A25D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A25D66" w:rsidRPr="00507F7C">
          <w:rPr>
            <w:rStyle w:val="Hyperlink0"/>
            <w:rFonts w:ascii="Arial" w:hAnsi="Arial" w:cs="Arial"/>
          </w:rPr>
          <w:t>hier</w:t>
        </w:r>
      </w:hyperlink>
      <w:r w:rsidR="00A25D66" w:rsidRPr="00A25D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6411AB" w14:textId="77777777" w:rsidR="00A25D66" w:rsidRPr="00A25D66" w:rsidRDefault="00A25D66" w:rsidP="00A25D6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1E57AC" w:rsidRPr="00457100" w14:paraId="3B88B660" w14:textId="77777777" w:rsidTr="00F97CF1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1949" w14:textId="77777777" w:rsidR="001E57AC" w:rsidRPr="00BE5869" w:rsidRDefault="001E57AC" w:rsidP="000A59D7">
            <w:pPr>
              <w:autoSpaceDE w:val="0"/>
              <w:autoSpaceDN w:val="0"/>
              <w:spacing w:line="276" w:lineRule="auto"/>
              <w:ind w:right="-4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E58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Pressekontakt</w:t>
            </w:r>
          </w:p>
        </w:tc>
      </w:tr>
      <w:tr w:rsidR="001E57AC" w:rsidRPr="00457100" w14:paraId="726295EA" w14:textId="77777777" w:rsidTr="0045710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4D7" w14:textId="2DC3083F" w:rsidR="001E57AC" w:rsidRPr="00457100" w:rsidRDefault="00457100" w:rsidP="000A59D7">
            <w:pPr>
              <w:autoSpaceDE w:val="0"/>
              <w:autoSpaceDN w:val="0"/>
              <w:spacing w:line="276" w:lineRule="auto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100">
              <w:rPr>
                <w:rFonts w:ascii="Arial" w:hAnsi="Arial" w:cs="Arial"/>
                <w:sz w:val="20"/>
                <w:szCs w:val="20"/>
                <w:highlight w:val="yellow"/>
              </w:rPr>
              <w:t>EINFÜGEN</w:t>
            </w:r>
          </w:p>
        </w:tc>
      </w:tr>
      <w:tr w:rsidR="001E57AC" w:rsidRPr="00457100" w14:paraId="5CC47E0A" w14:textId="77777777" w:rsidTr="0045710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197C" w14:textId="15C95CB3" w:rsidR="001E57AC" w:rsidRPr="00457100" w:rsidRDefault="001E57AC" w:rsidP="000A59D7">
            <w:pPr>
              <w:autoSpaceDE w:val="0"/>
              <w:autoSpaceDN w:val="0"/>
              <w:spacing w:line="276" w:lineRule="auto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AC" w:rsidRPr="00457100" w14:paraId="7D676DA1" w14:textId="77777777" w:rsidTr="0045710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3739" w14:textId="68F5F19A" w:rsidR="001E57AC" w:rsidRPr="00457100" w:rsidRDefault="001E57AC" w:rsidP="000A59D7">
            <w:pPr>
              <w:autoSpaceDE w:val="0"/>
              <w:autoSpaceDN w:val="0"/>
              <w:spacing w:line="276" w:lineRule="auto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AC" w:rsidRPr="00457100" w14:paraId="1EB59130" w14:textId="77777777" w:rsidTr="0045710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B74C" w14:textId="3E429216" w:rsidR="001E57AC" w:rsidRPr="00457100" w:rsidRDefault="001E57AC" w:rsidP="000A59D7">
            <w:pPr>
              <w:autoSpaceDE w:val="0"/>
              <w:autoSpaceDN w:val="0"/>
              <w:spacing w:line="276" w:lineRule="auto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AC" w:rsidRPr="00457100" w14:paraId="1EE5387F" w14:textId="77777777" w:rsidTr="00457100">
        <w:trPr>
          <w:trHeight w:val="721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543B" w14:textId="7F9FE501" w:rsidR="001E57AC" w:rsidRPr="00457100" w:rsidRDefault="001E57AC" w:rsidP="000A59D7">
            <w:pPr>
              <w:autoSpaceDE w:val="0"/>
              <w:autoSpaceDN w:val="0"/>
              <w:spacing w:line="276" w:lineRule="auto"/>
              <w:ind w:right="-40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6B3B6B7C" w14:textId="77777777" w:rsidR="001E57AC" w:rsidRPr="00457100" w:rsidRDefault="001E57AC" w:rsidP="00455B56">
      <w:pPr>
        <w:pStyle w:val="Textkrper2"/>
        <w:spacing w:before="240" w:line="276" w:lineRule="auto"/>
        <w:jc w:val="both"/>
        <w:rPr>
          <w:rFonts w:ascii="Arial" w:eastAsia="Futura ND Light" w:hAnsi="Arial" w:cs="Arial"/>
          <w:sz w:val="20"/>
          <w:szCs w:val="20"/>
        </w:rPr>
      </w:pPr>
    </w:p>
    <w:sectPr w:rsidR="001E57AC" w:rsidRPr="00457100" w:rsidSect="006E4F4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50" w:right="1700" w:bottom="709" w:left="1418" w:header="709" w:footer="11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DFB7" w14:textId="77777777" w:rsidR="0096574D" w:rsidRDefault="0096574D">
      <w:pPr>
        <w:rPr>
          <w:rFonts w:hint="eastAsia"/>
        </w:rPr>
      </w:pPr>
      <w:r>
        <w:separator/>
      </w:r>
    </w:p>
  </w:endnote>
  <w:endnote w:type="continuationSeparator" w:id="0">
    <w:p w14:paraId="6F6B9835" w14:textId="77777777" w:rsidR="0096574D" w:rsidRDefault="009657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Futura ND Light">
    <w:altName w:val="Century Gothic"/>
    <w:panose1 w:val="02010304000000020003"/>
    <w:charset w:val="00"/>
    <w:family w:val="auto"/>
    <w:pitch w:val="variable"/>
    <w:sig w:usb0="80000027" w:usb1="00000042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ND Book">
    <w:altName w:val="Century Gothic"/>
    <w:panose1 w:val="02000503000000020003"/>
    <w:charset w:val="00"/>
    <w:family w:val="auto"/>
    <w:pitch w:val="variable"/>
    <w:sig w:usb0="80000027" w:usb1="0000004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D0BB" w14:textId="515CA350" w:rsidR="00821087" w:rsidRPr="00821087" w:rsidRDefault="00821087">
    <w:pPr>
      <w:spacing w:line="360" w:lineRule="auto"/>
      <w:jc w:val="both"/>
      <w:rPr>
        <w:rFonts w:hint="eastAsia"/>
        <w:sz w:val="16"/>
        <w:szCs w:val="16"/>
      </w:rPr>
    </w:pPr>
  </w:p>
  <w:p w14:paraId="15876A2B" w14:textId="5D294D5C" w:rsidR="00E80B08" w:rsidRDefault="00E80B08">
    <w:pPr>
      <w:spacing w:line="360" w:lineRule="auto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30AE" w14:textId="1A493A24" w:rsidR="00DD15BF" w:rsidRDefault="00DD15BF">
    <w:pPr>
      <w:pStyle w:val="Fuzeile"/>
      <w:tabs>
        <w:tab w:val="clear" w:pos="9072"/>
        <w:tab w:val="right" w:pos="876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7A26" w14:textId="77777777" w:rsidR="0096574D" w:rsidRDefault="0096574D">
      <w:pPr>
        <w:rPr>
          <w:rFonts w:hint="eastAsia"/>
        </w:rPr>
      </w:pPr>
      <w:r>
        <w:separator/>
      </w:r>
    </w:p>
  </w:footnote>
  <w:footnote w:type="continuationSeparator" w:id="0">
    <w:p w14:paraId="7F9E9265" w14:textId="77777777" w:rsidR="0096574D" w:rsidRDefault="009657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40D9" w14:textId="7579BE75" w:rsidR="00E80B08" w:rsidRDefault="00E80B08">
    <w:pPr>
      <w:pStyle w:val="Kopfzeile"/>
      <w:tabs>
        <w:tab w:val="clear" w:pos="4536"/>
        <w:tab w:val="clear" w:pos="9072"/>
      </w:tabs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125F" w14:textId="48E7DEC4" w:rsidR="00E80B08" w:rsidRDefault="00E80B08">
    <w:pPr>
      <w:pStyle w:val="Kopfzeile"/>
      <w:tabs>
        <w:tab w:val="clear" w:pos="9072"/>
        <w:tab w:val="right" w:pos="8762"/>
      </w:tabs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8"/>
    <w:rsid w:val="0000789F"/>
    <w:rsid w:val="00010680"/>
    <w:rsid w:val="00012B8B"/>
    <w:rsid w:val="00030BBE"/>
    <w:rsid w:val="0003709C"/>
    <w:rsid w:val="00042C3D"/>
    <w:rsid w:val="00044F3A"/>
    <w:rsid w:val="00046135"/>
    <w:rsid w:val="0006689C"/>
    <w:rsid w:val="00072FFD"/>
    <w:rsid w:val="00076041"/>
    <w:rsid w:val="000926FA"/>
    <w:rsid w:val="00096031"/>
    <w:rsid w:val="000A59D7"/>
    <w:rsid w:val="000B22BB"/>
    <w:rsid w:val="000B75D3"/>
    <w:rsid w:val="000C2C87"/>
    <w:rsid w:val="000C71F0"/>
    <w:rsid w:val="000D1EDC"/>
    <w:rsid w:val="000D7DF6"/>
    <w:rsid w:val="000E0138"/>
    <w:rsid w:val="000E52B0"/>
    <w:rsid w:val="000F2E4E"/>
    <w:rsid w:val="000F4AB7"/>
    <w:rsid w:val="000F768A"/>
    <w:rsid w:val="00100089"/>
    <w:rsid w:val="00103BE1"/>
    <w:rsid w:val="0010656B"/>
    <w:rsid w:val="0011334E"/>
    <w:rsid w:val="00132450"/>
    <w:rsid w:val="00145E6A"/>
    <w:rsid w:val="001501A5"/>
    <w:rsid w:val="001571AF"/>
    <w:rsid w:val="00170C78"/>
    <w:rsid w:val="00184026"/>
    <w:rsid w:val="001A438F"/>
    <w:rsid w:val="001D1485"/>
    <w:rsid w:val="001E57AC"/>
    <w:rsid w:val="001F41C2"/>
    <w:rsid w:val="002012E9"/>
    <w:rsid w:val="00201BEB"/>
    <w:rsid w:val="00204201"/>
    <w:rsid w:val="00211A4B"/>
    <w:rsid w:val="0021403E"/>
    <w:rsid w:val="002146B0"/>
    <w:rsid w:val="002228B8"/>
    <w:rsid w:val="00227084"/>
    <w:rsid w:val="00253045"/>
    <w:rsid w:val="00260E6C"/>
    <w:rsid w:val="00265C38"/>
    <w:rsid w:val="002801FB"/>
    <w:rsid w:val="0029083B"/>
    <w:rsid w:val="002A0F1D"/>
    <w:rsid w:val="002A6D0B"/>
    <w:rsid w:val="002B77A3"/>
    <w:rsid w:val="002D0786"/>
    <w:rsid w:val="002D7156"/>
    <w:rsid w:val="002E0494"/>
    <w:rsid w:val="002E1A68"/>
    <w:rsid w:val="002F20B8"/>
    <w:rsid w:val="0030545E"/>
    <w:rsid w:val="00310ACA"/>
    <w:rsid w:val="00312713"/>
    <w:rsid w:val="003413F5"/>
    <w:rsid w:val="00347D88"/>
    <w:rsid w:val="003502D6"/>
    <w:rsid w:val="00350943"/>
    <w:rsid w:val="00356DE4"/>
    <w:rsid w:val="003818FC"/>
    <w:rsid w:val="003829BD"/>
    <w:rsid w:val="0039465D"/>
    <w:rsid w:val="003A4A20"/>
    <w:rsid w:val="003A4D3F"/>
    <w:rsid w:val="003A573A"/>
    <w:rsid w:val="003B759F"/>
    <w:rsid w:val="003C60F5"/>
    <w:rsid w:val="003D55C8"/>
    <w:rsid w:val="003D7228"/>
    <w:rsid w:val="003D72B5"/>
    <w:rsid w:val="003E11ED"/>
    <w:rsid w:val="003E42D6"/>
    <w:rsid w:val="003F5E48"/>
    <w:rsid w:val="003F64C9"/>
    <w:rsid w:val="00417C3C"/>
    <w:rsid w:val="00423D89"/>
    <w:rsid w:val="004370E7"/>
    <w:rsid w:val="00437247"/>
    <w:rsid w:val="00437CC8"/>
    <w:rsid w:val="00455B56"/>
    <w:rsid w:val="00457100"/>
    <w:rsid w:val="00461FF2"/>
    <w:rsid w:val="004651A3"/>
    <w:rsid w:val="00476B7F"/>
    <w:rsid w:val="00486F59"/>
    <w:rsid w:val="004A425D"/>
    <w:rsid w:val="004A4525"/>
    <w:rsid w:val="004A6FFC"/>
    <w:rsid w:val="004C09B1"/>
    <w:rsid w:val="004C139A"/>
    <w:rsid w:val="004F6A4F"/>
    <w:rsid w:val="0050024B"/>
    <w:rsid w:val="00507F7C"/>
    <w:rsid w:val="00515F05"/>
    <w:rsid w:val="0052213F"/>
    <w:rsid w:val="005263E2"/>
    <w:rsid w:val="005311D4"/>
    <w:rsid w:val="00543743"/>
    <w:rsid w:val="00592A96"/>
    <w:rsid w:val="005A6F1C"/>
    <w:rsid w:val="005D1157"/>
    <w:rsid w:val="005E7D3F"/>
    <w:rsid w:val="005F04BC"/>
    <w:rsid w:val="005F49D7"/>
    <w:rsid w:val="005F707D"/>
    <w:rsid w:val="0060484F"/>
    <w:rsid w:val="0060526E"/>
    <w:rsid w:val="00610585"/>
    <w:rsid w:val="00611CD2"/>
    <w:rsid w:val="00617B09"/>
    <w:rsid w:val="0062671B"/>
    <w:rsid w:val="00627022"/>
    <w:rsid w:val="00631F8E"/>
    <w:rsid w:val="006346EA"/>
    <w:rsid w:val="00653441"/>
    <w:rsid w:val="0066392E"/>
    <w:rsid w:val="006811C9"/>
    <w:rsid w:val="00686EC1"/>
    <w:rsid w:val="006A7DA0"/>
    <w:rsid w:val="006B00CB"/>
    <w:rsid w:val="006B0C2C"/>
    <w:rsid w:val="006D099D"/>
    <w:rsid w:val="006D10CF"/>
    <w:rsid w:val="006D730B"/>
    <w:rsid w:val="006D7DF5"/>
    <w:rsid w:val="006E115C"/>
    <w:rsid w:val="006E1BF5"/>
    <w:rsid w:val="006E2D26"/>
    <w:rsid w:val="006E3A89"/>
    <w:rsid w:val="006E4F4C"/>
    <w:rsid w:val="006F4EFD"/>
    <w:rsid w:val="006F66E5"/>
    <w:rsid w:val="0070136B"/>
    <w:rsid w:val="00703EE7"/>
    <w:rsid w:val="0070416C"/>
    <w:rsid w:val="00721A33"/>
    <w:rsid w:val="007263D4"/>
    <w:rsid w:val="0076095F"/>
    <w:rsid w:val="00783945"/>
    <w:rsid w:val="0078629C"/>
    <w:rsid w:val="007B1F10"/>
    <w:rsid w:val="007B7BB3"/>
    <w:rsid w:val="007D07C6"/>
    <w:rsid w:val="007D70E0"/>
    <w:rsid w:val="007E3531"/>
    <w:rsid w:val="00815AF8"/>
    <w:rsid w:val="00821087"/>
    <w:rsid w:val="0084582E"/>
    <w:rsid w:val="00866C53"/>
    <w:rsid w:val="00871FB4"/>
    <w:rsid w:val="00872F73"/>
    <w:rsid w:val="00885802"/>
    <w:rsid w:val="00896C0B"/>
    <w:rsid w:val="008A0AB7"/>
    <w:rsid w:val="008C11F5"/>
    <w:rsid w:val="008C7DB9"/>
    <w:rsid w:val="008D5B98"/>
    <w:rsid w:val="008E39E5"/>
    <w:rsid w:val="008E3C0E"/>
    <w:rsid w:val="008E6919"/>
    <w:rsid w:val="008F719E"/>
    <w:rsid w:val="0090689A"/>
    <w:rsid w:val="0091369C"/>
    <w:rsid w:val="0091620A"/>
    <w:rsid w:val="009271A0"/>
    <w:rsid w:val="00933172"/>
    <w:rsid w:val="0095387E"/>
    <w:rsid w:val="0096574D"/>
    <w:rsid w:val="00966ABC"/>
    <w:rsid w:val="0097190E"/>
    <w:rsid w:val="00975A73"/>
    <w:rsid w:val="00992038"/>
    <w:rsid w:val="009944EA"/>
    <w:rsid w:val="00995493"/>
    <w:rsid w:val="009C4019"/>
    <w:rsid w:val="009D7221"/>
    <w:rsid w:val="009F0635"/>
    <w:rsid w:val="009F2BE7"/>
    <w:rsid w:val="009F6829"/>
    <w:rsid w:val="00A20D3A"/>
    <w:rsid w:val="00A25D66"/>
    <w:rsid w:val="00A40D9C"/>
    <w:rsid w:val="00A42FCA"/>
    <w:rsid w:val="00A55BA6"/>
    <w:rsid w:val="00A56343"/>
    <w:rsid w:val="00A601CE"/>
    <w:rsid w:val="00A848AE"/>
    <w:rsid w:val="00A904F3"/>
    <w:rsid w:val="00AA34BF"/>
    <w:rsid w:val="00AB02C0"/>
    <w:rsid w:val="00AE1CC0"/>
    <w:rsid w:val="00B02D70"/>
    <w:rsid w:val="00B033B5"/>
    <w:rsid w:val="00B06603"/>
    <w:rsid w:val="00B12067"/>
    <w:rsid w:val="00B35AD6"/>
    <w:rsid w:val="00B364D2"/>
    <w:rsid w:val="00B47760"/>
    <w:rsid w:val="00B841A0"/>
    <w:rsid w:val="00BA1F27"/>
    <w:rsid w:val="00BA6E36"/>
    <w:rsid w:val="00BB0834"/>
    <w:rsid w:val="00BC4498"/>
    <w:rsid w:val="00BD1403"/>
    <w:rsid w:val="00BE5869"/>
    <w:rsid w:val="00BF3D99"/>
    <w:rsid w:val="00BF6146"/>
    <w:rsid w:val="00C00E72"/>
    <w:rsid w:val="00C1423F"/>
    <w:rsid w:val="00C232EC"/>
    <w:rsid w:val="00C2487E"/>
    <w:rsid w:val="00C2521A"/>
    <w:rsid w:val="00C3065C"/>
    <w:rsid w:val="00C3089F"/>
    <w:rsid w:val="00C325A8"/>
    <w:rsid w:val="00C3509C"/>
    <w:rsid w:val="00C5695D"/>
    <w:rsid w:val="00C621F9"/>
    <w:rsid w:val="00C6506F"/>
    <w:rsid w:val="00C71170"/>
    <w:rsid w:val="00C829F9"/>
    <w:rsid w:val="00C8318D"/>
    <w:rsid w:val="00C83BA2"/>
    <w:rsid w:val="00C83E1B"/>
    <w:rsid w:val="00C91ACF"/>
    <w:rsid w:val="00C91F2E"/>
    <w:rsid w:val="00C92A6C"/>
    <w:rsid w:val="00C92F30"/>
    <w:rsid w:val="00CA6F13"/>
    <w:rsid w:val="00CC783B"/>
    <w:rsid w:val="00CE3168"/>
    <w:rsid w:val="00CE67BF"/>
    <w:rsid w:val="00CE7275"/>
    <w:rsid w:val="00D04037"/>
    <w:rsid w:val="00D137D6"/>
    <w:rsid w:val="00D1614C"/>
    <w:rsid w:val="00D223F7"/>
    <w:rsid w:val="00D354EA"/>
    <w:rsid w:val="00D5012E"/>
    <w:rsid w:val="00D5431F"/>
    <w:rsid w:val="00D554C3"/>
    <w:rsid w:val="00D65407"/>
    <w:rsid w:val="00D66C33"/>
    <w:rsid w:val="00D71404"/>
    <w:rsid w:val="00D827DC"/>
    <w:rsid w:val="00D8299E"/>
    <w:rsid w:val="00D90D5A"/>
    <w:rsid w:val="00DA04E0"/>
    <w:rsid w:val="00DA61EF"/>
    <w:rsid w:val="00DA6874"/>
    <w:rsid w:val="00DB08A3"/>
    <w:rsid w:val="00DB7D7C"/>
    <w:rsid w:val="00DD15BF"/>
    <w:rsid w:val="00DD36CD"/>
    <w:rsid w:val="00DD61CB"/>
    <w:rsid w:val="00DE1711"/>
    <w:rsid w:val="00DE2DB9"/>
    <w:rsid w:val="00DE42BA"/>
    <w:rsid w:val="00DE5EDC"/>
    <w:rsid w:val="00E12746"/>
    <w:rsid w:val="00E13EE5"/>
    <w:rsid w:val="00E148FB"/>
    <w:rsid w:val="00E1584E"/>
    <w:rsid w:val="00E35BB1"/>
    <w:rsid w:val="00E36035"/>
    <w:rsid w:val="00E44D4B"/>
    <w:rsid w:val="00E453CB"/>
    <w:rsid w:val="00E454B8"/>
    <w:rsid w:val="00E778D1"/>
    <w:rsid w:val="00E8046F"/>
    <w:rsid w:val="00E80B08"/>
    <w:rsid w:val="00E81A0C"/>
    <w:rsid w:val="00E840B0"/>
    <w:rsid w:val="00E84C92"/>
    <w:rsid w:val="00EB2B0B"/>
    <w:rsid w:val="00EC0978"/>
    <w:rsid w:val="00EC51A4"/>
    <w:rsid w:val="00EC663A"/>
    <w:rsid w:val="00ED3B28"/>
    <w:rsid w:val="00ED43D4"/>
    <w:rsid w:val="00EE62D5"/>
    <w:rsid w:val="00EF0463"/>
    <w:rsid w:val="00EF2829"/>
    <w:rsid w:val="00EF646C"/>
    <w:rsid w:val="00F054BD"/>
    <w:rsid w:val="00F501C6"/>
    <w:rsid w:val="00F529C3"/>
    <w:rsid w:val="00F65E86"/>
    <w:rsid w:val="00F9296C"/>
    <w:rsid w:val="00F93408"/>
    <w:rsid w:val="00F97CF1"/>
    <w:rsid w:val="00FA0A56"/>
    <w:rsid w:val="00FA720B"/>
    <w:rsid w:val="00FC3A6A"/>
    <w:rsid w:val="00FC431C"/>
    <w:rsid w:val="00FD5023"/>
    <w:rsid w:val="00FD5A0E"/>
    <w:rsid w:val="00FD654B"/>
    <w:rsid w:val="00FE53AE"/>
    <w:rsid w:val="00FF2D4B"/>
    <w:rsid w:val="00FF6E33"/>
    <w:rsid w:val="0D9461CB"/>
    <w:rsid w:val="1115EBF8"/>
    <w:rsid w:val="124EAA91"/>
    <w:rsid w:val="2664637E"/>
    <w:rsid w:val="26C51209"/>
    <w:rsid w:val="28079805"/>
    <w:rsid w:val="2AA7905A"/>
    <w:rsid w:val="4047DB4B"/>
    <w:rsid w:val="41F6C691"/>
    <w:rsid w:val="445F7378"/>
    <w:rsid w:val="46F52838"/>
    <w:rsid w:val="48470F2E"/>
    <w:rsid w:val="4890F899"/>
    <w:rsid w:val="49E2DF8F"/>
    <w:rsid w:val="4E814C66"/>
    <w:rsid w:val="5C6F6E50"/>
    <w:rsid w:val="5E55281C"/>
    <w:rsid w:val="602FA98A"/>
    <w:rsid w:val="66120DCC"/>
    <w:rsid w:val="6B04FCF7"/>
    <w:rsid w:val="72FCC124"/>
    <w:rsid w:val="73CF6E34"/>
    <w:rsid w:val="7421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3CDDA"/>
  <w15:docId w15:val="{4363D941-2259-43CB-899A-FF4A2945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Times Roman" w:hAnsi="Times Roman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imes Roman" w:hAnsi="Times Roman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Futura ND Light" w:eastAsia="Futura ND Light" w:hAnsi="Futura ND Light" w:cs="Futura ND Light"/>
      <w:outline w:val="0"/>
      <w:color w:val="0000FF"/>
      <w:sz w:val="20"/>
      <w:szCs w:val="20"/>
      <w:u w:val="single" w:color="0000FF"/>
    </w:rPr>
  </w:style>
  <w:style w:type="paragraph" w:styleId="Kommentartext">
    <w:name w:val="annotation text"/>
    <w:link w:val="KommentartextZchn"/>
    <w:uiPriority w:val="99"/>
    <w:rPr>
      <w:rFonts w:ascii="Times Roman" w:hAnsi="Times Roman" w:cs="Arial Unicode MS"/>
      <w:color w:val="000000"/>
      <w:u w:color="000000"/>
    </w:rPr>
  </w:style>
  <w:style w:type="paragraph" w:styleId="Textkrper2">
    <w:name w:val="Body Text 2"/>
    <w:pPr>
      <w:spacing w:after="120" w:line="480" w:lineRule="auto"/>
    </w:pPr>
    <w:rPr>
      <w:rFonts w:ascii="Times Roman" w:hAnsi="Times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BF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7DB9"/>
    <w:rPr>
      <w:rFonts w:ascii="Times Roman" w:hAnsi="Times Roman" w:cs="Arial Unicode MS"/>
      <w:color w:val="000000"/>
      <w:u w:color="000000"/>
    </w:rPr>
  </w:style>
  <w:style w:type="character" w:customStyle="1" w:styleId="normaltextrun">
    <w:name w:val="normaltextrun"/>
    <w:basedOn w:val="Absatz-Standardschriftart"/>
    <w:rsid w:val="008E6919"/>
  </w:style>
  <w:style w:type="character" w:customStyle="1" w:styleId="eop">
    <w:name w:val="eop"/>
    <w:basedOn w:val="Absatz-Standardschriftart"/>
    <w:rsid w:val="008E6919"/>
  </w:style>
  <w:style w:type="paragraph" w:customStyle="1" w:styleId="paragraph">
    <w:name w:val="paragraph"/>
    <w:basedOn w:val="Standard"/>
    <w:rsid w:val="009F0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unhideWhenUsed/>
    <w:rsid w:val="00634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46E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6346EA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8629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2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789F"/>
    <w:rPr>
      <w:color w:val="FF00FF" w:themeColor="followedHyperlink"/>
      <w:u w:val="single"/>
    </w:rPr>
  </w:style>
  <w:style w:type="paragraph" w:styleId="berarbeitung">
    <w:name w:val="Revision"/>
    <w:hidden/>
    <w:uiPriority w:val="99"/>
    <w:semiHidden/>
    <w:rsid w:val="003E11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3D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D99"/>
    <w:rPr>
      <w:b/>
      <w:bCs/>
      <w14:textOutline w14:w="0" w14:cap="flat" w14:cmpd="sng" w14:algn="ctr">
        <w14:noFill/>
        <w14:prstDash w14:val="solid"/>
        <w14:bevel/>
      </w14:textOutline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D99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nd-der-ideen.de/wettbewerbe/digitale-orte/pres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gitale-orte.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digitale-orte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c59cb-eaf9-4412-b59f-16a651379b37">
      <Terms xmlns="http://schemas.microsoft.com/office/infopath/2007/PartnerControls"/>
    </lcf76f155ced4ddcb4097134ff3c332f>
    <TaxCatchAll xmlns="8034ded9-db39-4a18-9cda-c5943eac41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E60A0C6E7FA46A29CEFE996CB201F" ma:contentTypeVersion="14" ma:contentTypeDescription="Ein neues Dokument erstellen." ma:contentTypeScope="" ma:versionID="e7718e73896ba1469e857f5e868bd513">
  <xsd:schema xmlns:xsd="http://www.w3.org/2001/XMLSchema" xmlns:xs="http://www.w3.org/2001/XMLSchema" xmlns:p="http://schemas.microsoft.com/office/2006/metadata/properties" xmlns:ns2="4fbc59cb-eaf9-4412-b59f-16a651379b37" xmlns:ns3="8034ded9-db39-4a18-9cda-c5943eac4174" targetNamespace="http://schemas.microsoft.com/office/2006/metadata/properties" ma:root="true" ma:fieldsID="927be12c4afa885945032e65ae7a47fd" ns2:_="" ns3:_="">
    <xsd:import namespace="4fbc59cb-eaf9-4412-b59f-16a651379b37"/>
    <xsd:import namespace="8034ded9-db39-4a18-9cda-c5943eac4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59cb-eaf9-4412-b59f-16a651379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baa1f33-b852-4478-af06-753fb0906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4ded9-db39-4a18-9cda-c5943eac4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0ef1b2-3efd-4ba0-bb7b-f89ad0de65bf}" ma:internalName="TaxCatchAll" ma:showField="CatchAllData" ma:web="8034ded9-db39-4a18-9cda-c5943eac4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CEBA-DC6D-4F4C-8306-D20318E9C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9E028-7129-427D-9833-1C7BFACCB105}">
  <ds:schemaRefs>
    <ds:schemaRef ds:uri="http://schemas.microsoft.com/office/2006/metadata/properties"/>
    <ds:schemaRef ds:uri="http://schemas.microsoft.com/office/infopath/2007/PartnerControls"/>
    <ds:schemaRef ds:uri="4fbc59cb-eaf9-4412-b59f-16a651379b37"/>
    <ds:schemaRef ds:uri="8034ded9-db39-4a18-9cda-c5943eac4174"/>
  </ds:schemaRefs>
</ds:datastoreItem>
</file>

<file path=customXml/itemProps3.xml><?xml version="1.0" encoding="utf-8"?>
<ds:datastoreItem xmlns:ds="http://schemas.openxmlformats.org/officeDocument/2006/customXml" ds:itemID="{A26C640F-2595-4B93-BB86-C2DE2F298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438D4F-255E-4101-BFCD-ABA9321D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c59cb-eaf9-4412-b59f-16a651379b37"/>
    <ds:schemaRef ds:uri="8034ded9-db39-4a18-9cda-c5943eac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Birnstock</dc:creator>
  <cp:lastModifiedBy>Linda Brandes</cp:lastModifiedBy>
  <cp:revision>24</cp:revision>
  <cp:lastPrinted>2023-05-17T07:58:00Z</cp:lastPrinted>
  <dcterms:created xsi:type="dcterms:W3CDTF">2023-05-16T12:53:00Z</dcterms:created>
  <dcterms:modified xsi:type="dcterms:W3CDTF">2023-05-17T09:41:00Z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0x010100EB4E60A0C6E7FA46A29CEFE996CB201F</vt:lpwstr>
  </property>
  <property fmtid="{D5CDD505-2E9C-101B-9397-08002B2CF9AE}" pid="3" name="MSIP_Label_150c276f-af10-484a-80fa-8bf00a282bde_Enabled">
    <vt:lpwstr>true</vt:lpwstr>
  </property>
  <property fmtid="{D5CDD505-2E9C-101B-9397-08002B2CF9AE}" pid="4" name="MSIP_Label_150c276f-af10-484a-80fa-8bf00a282bde_SetDate">
    <vt:lpwstr>2023-05-12T11:03:42Z</vt:lpwstr>
  </property>
  <property fmtid="{D5CDD505-2E9C-101B-9397-08002B2CF9AE}" pid="5" name="MSIP_Label_150c276f-af10-484a-80fa-8bf00a282bde_Method">
    <vt:lpwstr>Standard</vt:lpwstr>
  </property>
  <property fmtid="{D5CDD505-2E9C-101B-9397-08002B2CF9AE}" pid="6" name="MSIP_Label_150c276f-af10-484a-80fa-8bf00a282bde_Name">
    <vt:lpwstr>Internal</vt:lpwstr>
  </property>
  <property fmtid="{D5CDD505-2E9C-101B-9397-08002B2CF9AE}" pid="7" name="MSIP_Label_150c276f-af10-484a-80fa-8bf00a282bde_SiteId">
    <vt:lpwstr>ac8e858e-d3ce-4376-96ac-e8d5dc611bcf</vt:lpwstr>
  </property>
  <property fmtid="{D5CDD505-2E9C-101B-9397-08002B2CF9AE}" pid="8" name="MSIP_Label_150c276f-af10-484a-80fa-8bf00a282bde_ActionId">
    <vt:lpwstr>a324117c-c429-4e34-8605-ab97974c0816</vt:lpwstr>
  </property>
  <property fmtid="{D5CDD505-2E9C-101B-9397-08002B2CF9AE}" pid="9" name="MSIP_Label_150c276f-af10-484a-80fa-8bf00a282bde_ContentBits">
    <vt:lpwstr>0</vt:lpwstr>
  </property>
  <property fmtid="{D5CDD505-2E9C-101B-9397-08002B2CF9AE}" pid="10" name="MediaServiceImageTags">
    <vt:lpwstr/>
  </property>
</Properties>
</file>